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06C" w:rsidRPr="00D61909" w:rsidRDefault="00C153B1" w:rsidP="00B76CE5">
      <w:pPr>
        <w:spacing w:line="276" w:lineRule="auto"/>
        <w:jc w:val="center"/>
        <w:rPr>
          <w:rFonts w:ascii="Arial" w:hAnsi="Arial" w:cs="Arial"/>
          <w:b/>
        </w:rPr>
      </w:pPr>
      <w:r w:rsidRPr="00D61909">
        <w:rPr>
          <w:rFonts w:ascii="Arial" w:hAnsi="Arial" w:cs="Arial"/>
          <w:b/>
        </w:rPr>
        <w:t>Viðbragðsáætlun Blindrafélagsins gegn</w:t>
      </w:r>
      <w:r w:rsidR="00CE1114" w:rsidRPr="00D61909">
        <w:rPr>
          <w:rFonts w:ascii="Arial" w:hAnsi="Arial" w:cs="Arial"/>
          <w:b/>
        </w:rPr>
        <w:t xml:space="preserve"> kynferðisbrotum á vettvangi félagsins.</w:t>
      </w:r>
    </w:p>
    <w:p w:rsidR="00D61909" w:rsidRPr="00D61909" w:rsidRDefault="00D61909" w:rsidP="00D61909">
      <w:pPr>
        <w:spacing w:line="276" w:lineRule="auto"/>
        <w:rPr>
          <w:rFonts w:ascii="Arial" w:hAnsi="Arial" w:cs="Arial"/>
          <w:b/>
        </w:rPr>
      </w:pPr>
    </w:p>
    <w:p w:rsidR="008804E3" w:rsidRPr="00D61909" w:rsidRDefault="00D2406C" w:rsidP="00D61909">
      <w:pPr>
        <w:spacing w:line="276" w:lineRule="auto"/>
        <w:rPr>
          <w:rFonts w:ascii="Arial" w:hAnsi="Arial" w:cs="Arial"/>
        </w:rPr>
      </w:pPr>
      <w:r w:rsidRPr="00D61909">
        <w:rPr>
          <w:rFonts w:ascii="Arial" w:hAnsi="Arial" w:cs="Arial"/>
        </w:rPr>
        <w:t xml:space="preserve">Á vettvangi Blindrafélagsins skal vera starfandi fagráð </w:t>
      </w:r>
      <w:r w:rsidR="00E25395" w:rsidRPr="00D61909">
        <w:rPr>
          <w:rFonts w:ascii="Arial" w:hAnsi="Arial" w:cs="Arial"/>
        </w:rPr>
        <w:t>um meðferð kynferðisbrota</w:t>
      </w:r>
      <w:r w:rsidR="00D61909">
        <w:rPr>
          <w:rFonts w:ascii="Arial" w:hAnsi="Arial" w:cs="Arial"/>
        </w:rPr>
        <w:t xml:space="preserve">, </w:t>
      </w:r>
      <w:r w:rsidRPr="00D61909">
        <w:rPr>
          <w:rFonts w:ascii="Arial" w:hAnsi="Arial" w:cs="Arial"/>
        </w:rPr>
        <w:t xml:space="preserve">hér eftir nefnt </w:t>
      </w:r>
      <w:r w:rsidR="008804E3" w:rsidRPr="00D61909">
        <w:rPr>
          <w:rFonts w:ascii="Arial" w:hAnsi="Arial" w:cs="Arial"/>
        </w:rPr>
        <w:t>fagráð</w:t>
      </w:r>
      <w:r w:rsidRPr="00D61909">
        <w:rPr>
          <w:rFonts w:ascii="Arial" w:hAnsi="Arial" w:cs="Arial"/>
        </w:rPr>
        <w:t xml:space="preserve">. </w:t>
      </w:r>
      <w:r w:rsidR="008804E3" w:rsidRPr="00D61909">
        <w:rPr>
          <w:rFonts w:ascii="Arial" w:hAnsi="Arial" w:cs="Arial"/>
        </w:rPr>
        <w:t>Stjórn Blindrafélagsins</w:t>
      </w:r>
      <w:r w:rsidR="003A708C" w:rsidRPr="00D61909">
        <w:rPr>
          <w:rFonts w:ascii="Arial" w:hAnsi="Arial" w:cs="Arial"/>
        </w:rPr>
        <w:t xml:space="preserve"> skipa</w:t>
      </w:r>
      <w:r w:rsidR="008804E3" w:rsidRPr="00D61909">
        <w:rPr>
          <w:rFonts w:ascii="Arial" w:hAnsi="Arial" w:cs="Arial"/>
        </w:rPr>
        <w:t>r</w:t>
      </w:r>
      <w:r w:rsidR="003A708C" w:rsidRPr="00D61909">
        <w:rPr>
          <w:rFonts w:ascii="Arial" w:hAnsi="Arial" w:cs="Arial"/>
        </w:rPr>
        <w:t xml:space="preserve"> í fagráðið</w:t>
      </w:r>
      <w:r w:rsidR="0071042C" w:rsidRPr="00D61909">
        <w:rPr>
          <w:rFonts w:ascii="Arial" w:hAnsi="Arial" w:cs="Arial"/>
        </w:rPr>
        <w:t xml:space="preserve"> sem hefur það hlutverk að styðja við þolendur</w:t>
      </w:r>
      <w:r w:rsidR="003A708C" w:rsidRPr="00D61909">
        <w:rPr>
          <w:rFonts w:ascii="Arial" w:hAnsi="Arial" w:cs="Arial"/>
        </w:rPr>
        <w:t xml:space="preserve">. </w:t>
      </w:r>
    </w:p>
    <w:p w:rsidR="008804E3" w:rsidRPr="00D61909" w:rsidRDefault="003A708C" w:rsidP="00D61909">
      <w:pPr>
        <w:spacing w:line="276" w:lineRule="auto"/>
        <w:rPr>
          <w:rFonts w:ascii="Arial" w:hAnsi="Arial" w:cs="Arial"/>
        </w:rPr>
      </w:pPr>
      <w:r w:rsidRPr="00D61909">
        <w:rPr>
          <w:rFonts w:ascii="Arial" w:hAnsi="Arial" w:cs="Arial"/>
        </w:rPr>
        <w:t>Í þeim</w:t>
      </w:r>
      <w:r w:rsidR="00C153B1" w:rsidRPr="00D61909">
        <w:rPr>
          <w:rFonts w:ascii="Arial" w:hAnsi="Arial" w:cs="Arial"/>
        </w:rPr>
        <w:t xml:space="preserve"> </w:t>
      </w:r>
      <w:r w:rsidRPr="00D61909">
        <w:rPr>
          <w:rFonts w:ascii="Arial" w:hAnsi="Arial" w:cs="Arial"/>
        </w:rPr>
        <w:t xml:space="preserve">tilgangi </w:t>
      </w:r>
      <w:r w:rsidR="00C153B1" w:rsidRPr="00D61909">
        <w:rPr>
          <w:rFonts w:ascii="Arial" w:hAnsi="Arial" w:cs="Arial"/>
        </w:rPr>
        <w:t xml:space="preserve">að skapa aðstæður sem stuðla gegn </w:t>
      </w:r>
      <w:r w:rsidR="007F5506" w:rsidRPr="00D61909">
        <w:rPr>
          <w:rFonts w:ascii="Arial" w:hAnsi="Arial" w:cs="Arial"/>
        </w:rPr>
        <w:t xml:space="preserve">því að </w:t>
      </w:r>
      <w:r w:rsidR="00C153B1" w:rsidRPr="00D61909">
        <w:rPr>
          <w:rFonts w:ascii="Arial" w:hAnsi="Arial" w:cs="Arial"/>
        </w:rPr>
        <w:t>kynferðisleg</w:t>
      </w:r>
      <w:r w:rsidRPr="00D61909">
        <w:rPr>
          <w:rFonts w:ascii="Arial" w:hAnsi="Arial" w:cs="Arial"/>
        </w:rPr>
        <w:t xml:space="preserve">t ofbeldi </w:t>
      </w:r>
      <w:r w:rsidR="00C153B1" w:rsidRPr="00D61909">
        <w:rPr>
          <w:rFonts w:ascii="Arial" w:hAnsi="Arial" w:cs="Arial"/>
        </w:rPr>
        <w:t>eigi sér stað á vettvangi Blindrafélagsins</w:t>
      </w:r>
      <w:r w:rsidR="00D2406C" w:rsidRPr="00D61909">
        <w:rPr>
          <w:rFonts w:ascii="Arial" w:hAnsi="Arial" w:cs="Arial"/>
        </w:rPr>
        <w:t xml:space="preserve"> </w:t>
      </w:r>
      <w:r w:rsidR="00C153B1" w:rsidRPr="00D61909">
        <w:rPr>
          <w:rFonts w:ascii="Arial" w:hAnsi="Arial" w:cs="Arial"/>
        </w:rPr>
        <w:t xml:space="preserve">er mikilvægt að öllum sé það kunnugt </w:t>
      </w:r>
      <w:r w:rsidR="00CA3626" w:rsidRPr="00D61909">
        <w:rPr>
          <w:rFonts w:ascii="Arial" w:hAnsi="Arial" w:cs="Arial"/>
        </w:rPr>
        <w:t xml:space="preserve">að </w:t>
      </w:r>
      <w:r w:rsidR="00C153B1" w:rsidRPr="00D61909">
        <w:rPr>
          <w:rFonts w:ascii="Arial" w:hAnsi="Arial" w:cs="Arial"/>
        </w:rPr>
        <w:t>þol</w:t>
      </w:r>
      <w:r w:rsidRPr="00D61909">
        <w:rPr>
          <w:rFonts w:ascii="Arial" w:hAnsi="Arial" w:cs="Arial"/>
        </w:rPr>
        <w:t xml:space="preserve">endur </w:t>
      </w:r>
      <w:r w:rsidR="00CA3626" w:rsidRPr="00D61909">
        <w:rPr>
          <w:rFonts w:ascii="Arial" w:hAnsi="Arial" w:cs="Arial"/>
        </w:rPr>
        <w:t>eig</w:t>
      </w:r>
      <w:r w:rsidR="007F5506" w:rsidRPr="00D61909">
        <w:rPr>
          <w:rFonts w:ascii="Arial" w:hAnsi="Arial" w:cs="Arial"/>
        </w:rPr>
        <w:t>i</w:t>
      </w:r>
      <w:r w:rsidR="00CA3626" w:rsidRPr="00D61909">
        <w:rPr>
          <w:rFonts w:ascii="Arial" w:hAnsi="Arial" w:cs="Arial"/>
        </w:rPr>
        <w:t xml:space="preserve"> stuðning fagráðs félagsins vísan</w:t>
      </w:r>
      <w:r w:rsidR="000216AB" w:rsidRPr="00D61909">
        <w:rPr>
          <w:rFonts w:ascii="Arial" w:hAnsi="Arial" w:cs="Arial"/>
        </w:rPr>
        <w:t>.</w:t>
      </w:r>
      <w:r w:rsidR="00CA3626" w:rsidRPr="00D61909">
        <w:rPr>
          <w:rFonts w:ascii="Arial" w:hAnsi="Arial" w:cs="Arial"/>
        </w:rPr>
        <w:t xml:space="preserve"> </w:t>
      </w:r>
      <w:r w:rsidR="0071042C" w:rsidRPr="00D61909">
        <w:rPr>
          <w:rFonts w:ascii="Arial" w:hAnsi="Arial" w:cs="Arial"/>
        </w:rPr>
        <w:t xml:space="preserve">Fagráðið er ekki rannsóknaraðili. </w:t>
      </w:r>
    </w:p>
    <w:p w:rsidR="00E25395" w:rsidRPr="00D61909" w:rsidRDefault="00E25395" w:rsidP="00D61909">
      <w:pPr>
        <w:spacing w:line="276" w:lineRule="auto"/>
        <w:rPr>
          <w:rFonts w:ascii="Arial" w:hAnsi="Arial" w:cs="Arial"/>
        </w:rPr>
      </w:pPr>
    </w:p>
    <w:p w:rsidR="00C153B1" w:rsidRPr="00D61909" w:rsidRDefault="000216AB" w:rsidP="00D61909">
      <w:pPr>
        <w:spacing w:line="276" w:lineRule="auto"/>
        <w:rPr>
          <w:rFonts w:ascii="Arial" w:hAnsi="Arial" w:cs="Arial"/>
          <w:b/>
          <w:i/>
          <w:color w:val="FF0000"/>
        </w:rPr>
      </w:pPr>
      <w:r w:rsidRPr="00D61909">
        <w:rPr>
          <w:rFonts w:ascii="Arial" w:hAnsi="Arial" w:cs="Arial"/>
          <w:b/>
          <w:i/>
        </w:rPr>
        <w:t xml:space="preserve">Kvörtunum um kynferðisbrot skal beina til fagráðs á netfangið: </w:t>
      </w:r>
      <w:hyperlink r:id="rId8" w:history="1">
        <w:r w:rsidRPr="00D61909">
          <w:rPr>
            <w:rStyle w:val="Hyperlink"/>
            <w:rFonts w:ascii="Arial" w:hAnsi="Arial" w:cs="Arial"/>
            <w:b/>
            <w:i/>
          </w:rPr>
          <w:t>fagrad@blind.is</w:t>
        </w:r>
      </w:hyperlink>
      <w:r w:rsidRPr="00D61909">
        <w:rPr>
          <w:rFonts w:ascii="Arial" w:hAnsi="Arial" w:cs="Arial"/>
          <w:b/>
          <w:i/>
        </w:rPr>
        <w:t>.</w:t>
      </w:r>
    </w:p>
    <w:p w:rsidR="000216AB" w:rsidRPr="00D61909" w:rsidRDefault="000216AB" w:rsidP="00D61909">
      <w:pPr>
        <w:spacing w:line="276" w:lineRule="auto"/>
        <w:rPr>
          <w:rFonts w:ascii="Arial" w:hAnsi="Arial" w:cs="Arial"/>
        </w:rPr>
      </w:pPr>
    </w:p>
    <w:p w:rsidR="000216AB" w:rsidRPr="00D61909" w:rsidRDefault="000216AB" w:rsidP="00D61909">
      <w:pPr>
        <w:spacing w:line="276" w:lineRule="auto"/>
        <w:rPr>
          <w:rFonts w:ascii="Arial" w:hAnsi="Arial" w:cs="Arial"/>
          <w:b/>
          <w:bCs/>
        </w:rPr>
      </w:pPr>
    </w:p>
    <w:p w:rsidR="000216AB" w:rsidRPr="00D61909" w:rsidRDefault="000216AB" w:rsidP="00D61909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D61909">
        <w:rPr>
          <w:rFonts w:ascii="Arial" w:hAnsi="Arial" w:cs="Arial"/>
        </w:rPr>
        <w:t>Með hugtakinu kynferðisbrot í reglum þessum er átt við þá háttsemi sem lýst er refsiverðri í XXII. kafla almennra hegningarlaga nr. 19/1940 og í barnaverndarlögum nr. 80/2002.</w:t>
      </w:r>
    </w:p>
    <w:p w:rsidR="00E25395" w:rsidRPr="00D61909" w:rsidRDefault="00E25395" w:rsidP="00D61909">
      <w:pPr>
        <w:pStyle w:val="ListParagraph"/>
        <w:spacing w:line="276" w:lineRule="auto"/>
        <w:rPr>
          <w:rFonts w:ascii="Arial" w:hAnsi="Arial" w:cs="Arial"/>
        </w:rPr>
      </w:pPr>
    </w:p>
    <w:p w:rsidR="000216AB" w:rsidRPr="00D61909" w:rsidRDefault="000216AB" w:rsidP="00D61909">
      <w:pPr>
        <w:pStyle w:val="ListParagraph"/>
        <w:spacing w:line="276" w:lineRule="auto"/>
        <w:rPr>
          <w:rFonts w:ascii="Arial" w:hAnsi="Arial" w:cs="Arial"/>
        </w:rPr>
      </w:pPr>
      <w:r w:rsidRPr="00D61909">
        <w:rPr>
          <w:rFonts w:ascii="Arial" w:hAnsi="Arial" w:cs="Arial"/>
        </w:rPr>
        <w:t>Kynferðislegt ofbeldi er misnotkun á annarri manneskju þar sem gerandinn beitir eða hótar að beita ofbeldi eða þvingar þolanda á annan hátt kynferðislega. Þessi misnotkun getur verið allt frá káfi, þukli og klúru orðbragði upp í fullframið nauðgunarbrot í skilningi almennra hegningarlaga.</w:t>
      </w:r>
    </w:p>
    <w:p w:rsidR="00E25395" w:rsidRPr="00D61909" w:rsidRDefault="00E25395" w:rsidP="00D61909">
      <w:pPr>
        <w:pStyle w:val="ListParagraph"/>
        <w:spacing w:line="276" w:lineRule="auto"/>
        <w:rPr>
          <w:rFonts w:ascii="Arial" w:hAnsi="Arial" w:cs="Arial"/>
        </w:rPr>
      </w:pPr>
    </w:p>
    <w:p w:rsidR="000216AB" w:rsidRPr="00D61909" w:rsidRDefault="000216AB" w:rsidP="00D61909">
      <w:pPr>
        <w:pStyle w:val="ListParagraph"/>
        <w:spacing w:line="276" w:lineRule="auto"/>
        <w:rPr>
          <w:rFonts w:ascii="Arial" w:hAnsi="Arial" w:cs="Arial"/>
        </w:rPr>
      </w:pPr>
      <w:r w:rsidRPr="00D61909">
        <w:rPr>
          <w:rFonts w:ascii="Arial" w:hAnsi="Arial" w:cs="Arial"/>
        </w:rPr>
        <w:t>Kynferðisleg áreitni er óvelkomin kynferðisleg hegðun</w:t>
      </w:r>
      <w:r w:rsidR="00E25395" w:rsidRPr="00D61909">
        <w:rPr>
          <w:rFonts w:ascii="Arial" w:hAnsi="Arial" w:cs="Arial"/>
        </w:rPr>
        <w:t xml:space="preserve">. Kynferðisleg áreitni </w:t>
      </w:r>
      <w:r w:rsidRPr="00D61909">
        <w:rPr>
          <w:rFonts w:ascii="Arial" w:hAnsi="Arial" w:cs="Arial"/>
        </w:rPr>
        <w:t>skapar auðmýkjandi eða fjandsamlegar aðstæður til vinnu, náms eða félagslegrar samvinnu</w:t>
      </w:r>
      <w:r w:rsidR="00E25395" w:rsidRPr="00D61909">
        <w:rPr>
          <w:rFonts w:ascii="Arial" w:hAnsi="Arial" w:cs="Arial"/>
        </w:rPr>
        <w:t xml:space="preserve"> og samskipta</w:t>
      </w:r>
      <w:r w:rsidRPr="00D61909">
        <w:rPr>
          <w:rFonts w:ascii="Arial" w:hAnsi="Arial" w:cs="Arial"/>
        </w:rPr>
        <w:t xml:space="preserve"> hvort sem áreitnin er líkamleg, orðbundin eða myndræn. Kynferðisleg áreitni felur í sér samskipti sem einkennast af misnotkun á valdi, styrkleika eða stöðu þar sem kynferði þolandans er í brennidepli. Það sem greinir slíka framkomu frá vinahótum og vinsamlegri stríðni er að hún er í óþökk þess sem fyrir henni verður</w:t>
      </w:r>
      <w:r w:rsidR="00E25395" w:rsidRPr="00D61909">
        <w:rPr>
          <w:rFonts w:ascii="Arial" w:hAnsi="Arial" w:cs="Arial"/>
        </w:rPr>
        <w:t>. Hún</w:t>
      </w:r>
      <w:r w:rsidRPr="00D61909">
        <w:rPr>
          <w:rFonts w:ascii="Arial" w:hAnsi="Arial" w:cs="Arial"/>
        </w:rPr>
        <w:t xml:space="preserve"> er ekki gagnkvæm og ekki á jafnræðisgrundvelli.</w:t>
      </w:r>
    </w:p>
    <w:p w:rsidR="00E25395" w:rsidRPr="00D61909" w:rsidRDefault="00E25395" w:rsidP="00D61909">
      <w:pPr>
        <w:pStyle w:val="ListParagraph"/>
        <w:spacing w:line="276" w:lineRule="auto"/>
        <w:rPr>
          <w:rFonts w:ascii="Arial" w:hAnsi="Arial" w:cs="Arial"/>
        </w:rPr>
      </w:pPr>
    </w:p>
    <w:p w:rsidR="00C153B1" w:rsidRPr="00D61909" w:rsidRDefault="00C153B1" w:rsidP="00D61909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D61909">
        <w:rPr>
          <w:rFonts w:ascii="Arial" w:hAnsi="Arial" w:cs="Arial"/>
        </w:rPr>
        <w:t>Innan Blindrafélagsins eiga þolendur kynferðislegs ofbeldis, sem kann að hafa átt sér stað innan félagsins, kost</w:t>
      </w:r>
      <w:r w:rsidR="00051129" w:rsidRPr="00D61909">
        <w:rPr>
          <w:rFonts w:ascii="Arial" w:hAnsi="Arial" w:cs="Arial"/>
        </w:rPr>
        <w:t xml:space="preserve"> á</w:t>
      </w:r>
      <w:r w:rsidRPr="00D61909">
        <w:rPr>
          <w:rFonts w:ascii="Arial" w:hAnsi="Arial" w:cs="Arial"/>
        </w:rPr>
        <w:t xml:space="preserve"> að </w:t>
      </w:r>
      <w:r w:rsidR="00051129" w:rsidRPr="00D61909">
        <w:rPr>
          <w:rFonts w:ascii="Arial" w:hAnsi="Arial" w:cs="Arial"/>
        </w:rPr>
        <w:t xml:space="preserve">leita beint til </w:t>
      </w:r>
      <w:r w:rsidR="007F5506" w:rsidRPr="00D61909">
        <w:rPr>
          <w:rFonts w:ascii="Arial" w:hAnsi="Arial" w:cs="Arial"/>
        </w:rPr>
        <w:t>fagráð</w:t>
      </w:r>
      <w:r w:rsidR="00051129" w:rsidRPr="00D61909">
        <w:rPr>
          <w:rFonts w:ascii="Arial" w:hAnsi="Arial" w:cs="Arial"/>
        </w:rPr>
        <w:t>s</w:t>
      </w:r>
      <w:r w:rsidR="007F5506" w:rsidRPr="00D61909">
        <w:rPr>
          <w:rFonts w:ascii="Arial" w:hAnsi="Arial" w:cs="Arial"/>
        </w:rPr>
        <w:t xml:space="preserve"> félagsins</w:t>
      </w:r>
      <w:r w:rsidRPr="00D61909">
        <w:rPr>
          <w:rFonts w:ascii="Arial" w:hAnsi="Arial" w:cs="Arial"/>
        </w:rPr>
        <w:t xml:space="preserve">. </w:t>
      </w:r>
      <w:r w:rsidR="00051129" w:rsidRPr="00D61909">
        <w:rPr>
          <w:rFonts w:ascii="Arial" w:hAnsi="Arial" w:cs="Arial"/>
        </w:rPr>
        <w:br/>
      </w:r>
    </w:p>
    <w:p w:rsidR="00051129" w:rsidRPr="00D61909" w:rsidRDefault="003735CF" w:rsidP="00D61909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D61909">
        <w:rPr>
          <w:rFonts w:ascii="Arial" w:hAnsi="Arial" w:cs="Arial"/>
          <w:noProof/>
        </w:rPr>
        <mc:AlternateContent>
          <mc:Choice Requires="wpi">
            <w:drawing>
              <wp:anchor distT="4917" distB="3240" distL="116820" distR="117000" simplePos="0" relativeHeight="251661312" behindDoc="0" locked="0" layoutInCell="1" allowOverlap="1">
                <wp:simplePos x="0" y="0"/>
                <wp:positionH relativeFrom="column">
                  <wp:posOffset>4267180</wp:posOffset>
                </wp:positionH>
                <wp:positionV relativeFrom="paragraph">
                  <wp:posOffset>56987</wp:posOffset>
                </wp:positionV>
                <wp:extent cx="0" cy="14605"/>
                <wp:effectExtent l="38100" t="38100" r="19050" b="23495"/>
                <wp:wrapNone/>
                <wp:docPr id="3" name="In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0" cy="1460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05C6D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336pt;margin-top:4.1pt;width:0;height:1.75pt;z-index:251661312;visibility:visible;mso-wrap-style:square;mso-width-percent:0;mso-height-percent:0;mso-wrap-distance-left:3.245mm;mso-wrap-distance-top:.1366mm;mso-wrap-distance-right:3.25mm;mso-wrap-distance-bottom:.09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">
                <v:imagedata r:id="rId10" o:title=""/>
                <v:path arrowok="t"/>
              </v:shape>
            </w:pict>
          </mc:Fallback>
        </mc:AlternateContent>
      </w:r>
      <w:r w:rsidR="00051129" w:rsidRPr="00D61909">
        <w:rPr>
          <w:rFonts w:ascii="Arial" w:hAnsi="Arial" w:cs="Arial"/>
        </w:rPr>
        <w:t xml:space="preserve">Leiti þolandi til starfsmanna félagsins </w:t>
      </w:r>
      <w:r w:rsidR="00F415D5" w:rsidRPr="00D61909">
        <w:rPr>
          <w:rFonts w:ascii="Arial" w:hAnsi="Arial" w:cs="Arial"/>
        </w:rPr>
        <w:t>vegn</w:t>
      </w:r>
      <w:r w:rsidR="00E25395" w:rsidRPr="00D61909">
        <w:rPr>
          <w:rFonts w:ascii="Arial" w:hAnsi="Arial" w:cs="Arial"/>
        </w:rPr>
        <w:t>a kynferðisbrots</w:t>
      </w:r>
      <w:r w:rsidR="00F415D5" w:rsidRPr="00D61909">
        <w:rPr>
          <w:rFonts w:ascii="Arial" w:hAnsi="Arial" w:cs="Arial"/>
        </w:rPr>
        <w:t xml:space="preserve"> </w:t>
      </w:r>
      <w:r w:rsidR="00051129" w:rsidRPr="00D61909">
        <w:rPr>
          <w:rFonts w:ascii="Arial" w:hAnsi="Arial" w:cs="Arial"/>
        </w:rPr>
        <w:t xml:space="preserve">á </w:t>
      </w:r>
      <w:r w:rsidR="00C740FB">
        <w:rPr>
          <w:rFonts w:ascii="Arial" w:hAnsi="Arial" w:cs="Arial"/>
        </w:rPr>
        <w:t>vett</w:t>
      </w:r>
      <w:r w:rsidR="00071846">
        <w:rPr>
          <w:rFonts w:ascii="Arial" w:hAnsi="Arial" w:cs="Arial"/>
        </w:rPr>
        <w:t>v</w:t>
      </w:r>
      <w:r w:rsidR="00C740FB">
        <w:rPr>
          <w:rFonts w:ascii="Arial" w:hAnsi="Arial" w:cs="Arial"/>
        </w:rPr>
        <w:t xml:space="preserve">angi </w:t>
      </w:r>
      <w:r w:rsidR="00051129" w:rsidRPr="00D61909">
        <w:rPr>
          <w:rFonts w:ascii="Arial" w:hAnsi="Arial" w:cs="Arial"/>
        </w:rPr>
        <w:t>félagsins skulu þeir leiðbeina þolanda við að vísa máli sínu til umfjöllunar hjá fagráði.</w:t>
      </w:r>
      <w:r w:rsidR="00051129" w:rsidRPr="00D61909">
        <w:rPr>
          <w:rFonts w:ascii="Arial" w:hAnsi="Arial" w:cs="Arial"/>
        </w:rPr>
        <w:br/>
      </w:r>
    </w:p>
    <w:p w:rsidR="00B76CE5" w:rsidRDefault="00085F84" w:rsidP="00D61909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D61909">
        <w:rPr>
          <w:rFonts w:ascii="Arial" w:hAnsi="Arial" w:cs="Arial"/>
        </w:rPr>
        <w:t>Komi upp mál sem snúa að börnum (undir 18 ára)</w:t>
      </w:r>
      <w:r w:rsidR="00B76CE5">
        <w:rPr>
          <w:rFonts w:ascii="Arial" w:hAnsi="Arial" w:cs="Arial"/>
        </w:rPr>
        <w:t>,</w:t>
      </w:r>
      <w:r w:rsidRPr="00D61909">
        <w:rPr>
          <w:rFonts w:ascii="Arial" w:hAnsi="Arial" w:cs="Arial"/>
        </w:rPr>
        <w:t xml:space="preserve"> ber </w:t>
      </w:r>
      <w:r w:rsidR="008A03B1" w:rsidRPr="00D61909">
        <w:rPr>
          <w:rFonts w:ascii="Arial" w:hAnsi="Arial" w:cs="Arial"/>
        </w:rPr>
        <w:t>skv</w:t>
      </w:r>
      <w:r w:rsidR="004E4309" w:rsidRPr="00D61909">
        <w:rPr>
          <w:rFonts w:ascii="Arial" w:hAnsi="Arial" w:cs="Arial"/>
        </w:rPr>
        <w:t>.</w:t>
      </w:r>
      <w:r w:rsidR="008A03B1" w:rsidRPr="00D61909">
        <w:rPr>
          <w:rFonts w:ascii="Arial" w:hAnsi="Arial" w:cs="Arial"/>
        </w:rPr>
        <w:t xml:space="preserve"> gildandi lögum um tilkynningaskyld</w:t>
      </w:r>
      <w:r w:rsidR="00D3785D" w:rsidRPr="00D61909">
        <w:rPr>
          <w:rFonts w:ascii="Arial" w:hAnsi="Arial" w:cs="Arial"/>
        </w:rPr>
        <w:t>u</w:t>
      </w:r>
      <w:r w:rsidR="008A03B1" w:rsidRPr="00D61909">
        <w:rPr>
          <w:rFonts w:ascii="Arial" w:hAnsi="Arial" w:cs="Arial"/>
        </w:rPr>
        <w:t xml:space="preserve"> nr</w:t>
      </w:r>
      <w:r w:rsidR="004E4309" w:rsidRPr="00D61909">
        <w:rPr>
          <w:rFonts w:ascii="Arial" w:hAnsi="Arial" w:cs="Arial"/>
        </w:rPr>
        <w:t>.</w:t>
      </w:r>
      <w:r w:rsidR="008A03B1" w:rsidRPr="00D61909">
        <w:rPr>
          <w:rFonts w:ascii="Arial" w:hAnsi="Arial" w:cs="Arial"/>
        </w:rPr>
        <w:t xml:space="preserve"> 80/2002</w:t>
      </w:r>
      <w:r w:rsidR="00D3785D" w:rsidRPr="00D61909">
        <w:rPr>
          <w:rFonts w:ascii="Arial" w:hAnsi="Arial" w:cs="Arial"/>
        </w:rPr>
        <w:t xml:space="preserve"> </w:t>
      </w:r>
      <w:r w:rsidRPr="00D61909">
        <w:rPr>
          <w:rFonts w:ascii="Arial" w:hAnsi="Arial" w:cs="Arial"/>
        </w:rPr>
        <w:t>að vísa slíkum málum umsvifalaust til barna</w:t>
      </w:r>
      <w:r w:rsidR="008E40B6" w:rsidRPr="00D61909">
        <w:rPr>
          <w:rFonts w:ascii="Arial" w:hAnsi="Arial" w:cs="Arial"/>
        </w:rPr>
        <w:t>verndar</w:t>
      </w:r>
      <w:r w:rsidRPr="00D61909">
        <w:rPr>
          <w:rFonts w:ascii="Arial" w:hAnsi="Arial" w:cs="Arial"/>
        </w:rPr>
        <w:t>yfirvalda</w:t>
      </w:r>
      <w:r w:rsidR="004E4309" w:rsidRPr="00D61909">
        <w:rPr>
          <w:rFonts w:ascii="Arial" w:hAnsi="Arial" w:cs="Arial"/>
        </w:rPr>
        <w:t>.</w:t>
      </w:r>
      <w:r w:rsidR="00051129" w:rsidRPr="00D61909">
        <w:rPr>
          <w:rFonts w:ascii="Arial" w:hAnsi="Arial" w:cs="Arial"/>
        </w:rPr>
        <w:br/>
      </w:r>
    </w:p>
    <w:p w:rsidR="00B76CE5" w:rsidRDefault="00B76CE5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F5506" w:rsidRPr="00D61909" w:rsidRDefault="009C0837" w:rsidP="00D61909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bookmarkStart w:id="0" w:name="_GoBack"/>
      <w:bookmarkEnd w:id="0"/>
      <w:r w:rsidRPr="00D61909">
        <w:rPr>
          <w:rFonts w:ascii="Arial" w:hAnsi="Arial" w:cs="Arial"/>
        </w:rPr>
        <w:lastRenderedPageBreak/>
        <w:t xml:space="preserve">Stjórn Blindrafélagsins skipar </w:t>
      </w:r>
      <w:r w:rsidR="005A1AFF" w:rsidRPr="00D61909">
        <w:rPr>
          <w:rFonts w:ascii="Arial" w:hAnsi="Arial" w:cs="Arial"/>
        </w:rPr>
        <w:t>(</w:t>
      </w:r>
      <w:r w:rsidRPr="00D61909">
        <w:rPr>
          <w:rFonts w:ascii="Arial" w:hAnsi="Arial" w:cs="Arial"/>
        </w:rPr>
        <w:t>þrjá</w:t>
      </w:r>
      <w:r w:rsidR="005A1AFF" w:rsidRPr="00D61909">
        <w:rPr>
          <w:rFonts w:ascii="Arial" w:hAnsi="Arial" w:cs="Arial"/>
        </w:rPr>
        <w:t>)</w:t>
      </w:r>
      <w:r w:rsidRPr="00D61909">
        <w:rPr>
          <w:rFonts w:ascii="Arial" w:hAnsi="Arial" w:cs="Arial"/>
        </w:rPr>
        <w:t xml:space="preserve"> aðila í fagráð</w:t>
      </w:r>
      <w:r w:rsidR="005A1AFF" w:rsidRPr="00D61909">
        <w:rPr>
          <w:rFonts w:ascii="Arial" w:hAnsi="Arial" w:cs="Arial"/>
        </w:rPr>
        <w:t xml:space="preserve">. Í því skulu vera </w:t>
      </w:r>
      <w:r w:rsidRPr="00D61909">
        <w:rPr>
          <w:rFonts w:ascii="Arial" w:hAnsi="Arial" w:cs="Arial"/>
        </w:rPr>
        <w:t>fulltrú</w:t>
      </w:r>
      <w:r w:rsidR="005A1AFF" w:rsidRPr="00D61909">
        <w:rPr>
          <w:rFonts w:ascii="Arial" w:hAnsi="Arial" w:cs="Arial"/>
        </w:rPr>
        <w:t>ar</w:t>
      </w:r>
      <w:r w:rsidRPr="00D61909">
        <w:rPr>
          <w:rFonts w:ascii="Arial" w:hAnsi="Arial" w:cs="Arial"/>
        </w:rPr>
        <w:t xml:space="preserve"> af báðum kynjum</w:t>
      </w:r>
      <w:r w:rsidR="005A1AFF" w:rsidRPr="00D61909">
        <w:rPr>
          <w:rFonts w:ascii="Arial" w:hAnsi="Arial" w:cs="Arial"/>
        </w:rPr>
        <w:t xml:space="preserve"> og aðilar með menntu</w:t>
      </w:r>
      <w:r w:rsidR="00F415D5" w:rsidRPr="00D61909">
        <w:rPr>
          <w:rFonts w:ascii="Arial" w:hAnsi="Arial" w:cs="Arial"/>
        </w:rPr>
        <w:t>n</w:t>
      </w:r>
      <w:r w:rsidR="005A1AFF" w:rsidRPr="00D61909">
        <w:rPr>
          <w:rFonts w:ascii="Arial" w:hAnsi="Arial" w:cs="Arial"/>
        </w:rPr>
        <w:t xml:space="preserve"> á sviði </w:t>
      </w:r>
      <w:r w:rsidR="00C153B1" w:rsidRPr="00D61909">
        <w:rPr>
          <w:rFonts w:ascii="Arial" w:hAnsi="Arial" w:cs="Arial"/>
        </w:rPr>
        <w:t>félagsráðgjaf</w:t>
      </w:r>
      <w:r w:rsidRPr="00D61909">
        <w:rPr>
          <w:rFonts w:ascii="Arial" w:hAnsi="Arial" w:cs="Arial"/>
        </w:rPr>
        <w:t>ar</w:t>
      </w:r>
      <w:r w:rsidR="00C153B1" w:rsidRPr="00D61909">
        <w:rPr>
          <w:rFonts w:ascii="Arial" w:hAnsi="Arial" w:cs="Arial"/>
        </w:rPr>
        <w:t>, lögfræði og heilbrigðis</w:t>
      </w:r>
      <w:r w:rsidR="005A1AFF" w:rsidRPr="00D61909">
        <w:rPr>
          <w:rFonts w:ascii="Arial" w:hAnsi="Arial" w:cs="Arial"/>
        </w:rPr>
        <w:t>greina</w:t>
      </w:r>
      <w:r w:rsidRPr="00D61909">
        <w:rPr>
          <w:rFonts w:ascii="Arial" w:hAnsi="Arial" w:cs="Arial"/>
        </w:rPr>
        <w:t xml:space="preserve"> eða aðili með sambærilegan bakgrun</w:t>
      </w:r>
      <w:r w:rsidR="005A1AFF" w:rsidRPr="00D61909">
        <w:rPr>
          <w:rFonts w:ascii="Arial" w:hAnsi="Arial" w:cs="Arial"/>
        </w:rPr>
        <w:t>n</w:t>
      </w:r>
      <w:r w:rsidRPr="00D61909">
        <w:rPr>
          <w:rFonts w:ascii="Arial" w:hAnsi="Arial" w:cs="Arial"/>
        </w:rPr>
        <w:t>. Hlutverk fagráðs er að fjalla um þau mál sem vísað er til þess</w:t>
      </w:r>
      <w:r w:rsidR="005A1AFF" w:rsidRPr="00D61909">
        <w:rPr>
          <w:rFonts w:ascii="Arial" w:hAnsi="Arial" w:cs="Arial"/>
        </w:rPr>
        <w:t>, leiðbeina þolanda og gera tillögu um viðbrögð til tilheyrandi aðila. Ákvörðun</w:t>
      </w:r>
      <w:r w:rsidRPr="00D61909">
        <w:rPr>
          <w:rFonts w:ascii="Arial" w:hAnsi="Arial" w:cs="Arial"/>
        </w:rPr>
        <w:t xml:space="preserve"> um viðbrögð </w:t>
      </w:r>
      <w:r w:rsidR="005A1AFF" w:rsidRPr="00D61909">
        <w:rPr>
          <w:rFonts w:ascii="Arial" w:hAnsi="Arial" w:cs="Arial"/>
        </w:rPr>
        <w:t xml:space="preserve">og næstu skref eru alltaf </w:t>
      </w:r>
      <w:r w:rsidRPr="00D61909">
        <w:rPr>
          <w:rFonts w:ascii="Arial" w:hAnsi="Arial" w:cs="Arial"/>
        </w:rPr>
        <w:t>að höfðu samráði við þolanda.</w:t>
      </w:r>
      <w:r w:rsidR="005A1AFF" w:rsidRPr="00D61909">
        <w:rPr>
          <w:rFonts w:ascii="Arial" w:hAnsi="Arial" w:cs="Arial"/>
        </w:rPr>
        <w:t xml:space="preserve"> </w:t>
      </w:r>
      <w:r w:rsidR="00E25395" w:rsidRPr="00D61909">
        <w:rPr>
          <w:rFonts w:ascii="Arial" w:hAnsi="Arial" w:cs="Arial"/>
        </w:rPr>
        <w:t>Fagráð skipar</w:t>
      </w:r>
      <w:r w:rsidR="00D3785D" w:rsidRPr="00D61909">
        <w:rPr>
          <w:rFonts w:ascii="Arial" w:hAnsi="Arial" w:cs="Arial"/>
        </w:rPr>
        <w:t xml:space="preserve"> einn úr sínum hópi til að vera formaður fagráðsins.</w:t>
      </w:r>
      <w:r w:rsidR="00051129" w:rsidRPr="00D61909">
        <w:rPr>
          <w:rFonts w:ascii="Arial" w:hAnsi="Arial" w:cs="Arial"/>
        </w:rPr>
        <w:br/>
      </w:r>
    </w:p>
    <w:p w:rsidR="00633E94" w:rsidRPr="00D61909" w:rsidRDefault="00780ABE" w:rsidP="00D61909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trike/>
          <w:color w:val="FF0000"/>
        </w:rPr>
      </w:pPr>
      <w:r w:rsidRPr="00D61909">
        <w:rPr>
          <w:rFonts w:ascii="Arial" w:hAnsi="Arial" w:cs="Arial"/>
        </w:rPr>
        <w:t xml:space="preserve">Fulltrúi frá fagráði skal hafa samband við þolanda </w:t>
      </w:r>
      <w:r w:rsidR="00D3785D" w:rsidRPr="00D61909">
        <w:rPr>
          <w:rFonts w:ascii="Arial" w:hAnsi="Arial" w:cs="Arial"/>
        </w:rPr>
        <w:t xml:space="preserve">svo fljótt sem auðið er eftir </w:t>
      </w:r>
      <w:r w:rsidRPr="00D61909">
        <w:rPr>
          <w:rFonts w:ascii="Arial" w:hAnsi="Arial" w:cs="Arial"/>
        </w:rPr>
        <w:t>að máli er vísað til fagráðs</w:t>
      </w:r>
      <w:r w:rsidR="00085F84" w:rsidRPr="00D61909">
        <w:rPr>
          <w:rFonts w:ascii="Arial" w:hAnsi="Arial" w:cs="Arial"/>
        </w:rPr>
        <w:t>.</w:t>
      </w:r>
      <w:r w:rsidR="00D3785D" w:rsidRPr="00D61909">
        <w:rPr>
          <w:rFonts w:ascii="Arial" w:hAnsi="Arial" w:cs="Arial"/>
        </w:rPr>
        <w:t xml:space="preserve"> Fagráð vinnur með þolanda</w:t>
      </w:r>
      <w:r w:rsidR="00775DFD" w:rsidRPr="00D61909">
        <w:rPr>
          <w:rFonts w:ascii="Arial" w:hAnsi="Arial" w:cs="Arial"/>
        </w:rPr>
        <w:t xml:space="preserve"> og</w:t>
      </w:r>
      <w:r w:rsidR="00D3785D" w:rsidRPr="00D61909">
        <w:rPr>
          <w:rFonts w:ascii="Arial" w:hAnsi="Arial" w:cs="Arial"/>
        </w:rPr>
        <w:t xml:space="preserve"> aðstoðar við </w:t>
      </w:r>
      <w:r w:rsidR="003735CF" w:rsidRPr="00D61909">
        <w:rPr>
          <w:rFonts w:ascii="Arial" w:hAnsi="Arial" w:cs="Arial"/>
        </w:rPr>
        <w:t xml:space="preserve">að </w:t>
      </w:r>
      <w:r w:rsidR="00D3785D" w:rsidRPr="00D61909">
        <w:rPr>
          <w:rFonts w:ascii="Arial" w:hAnsi="Arial" w:cs="Arial"/>
        </w:rPr>
        <w:t>koma máli í viðeigandi farveg í fullu samráði við þolanda.</w:t>
      </w:r>
      <w:r w:rsidR="009C0837" w:rsidRPr="00D61909">
        <w:rPr>
          <w:rFonts w:ascii="Arial" w:hAnsi="Arial" w:cs="Arial"/>
        </w:rPr>
        <w:t xml:space="preserve"> </w:t>
      </w:r>
      <w:r w:rsidR="002E6DF9" w:rsidRPr="00D61909">
        <w:rPr>
          <w:rFonts w:ascii="Arial" w:hAnsi="Arial" w:cs="Arial"/>
          <w:bCs/>
        </w:rPr>
        <w:t>Mæli lög ekki á annan veg er fagráði og öðrum þeim sem að málunum koma skylt að gæta þagmælsku um einstök mál.</w:t>
      </w:r>
    </w:p>
    <w:p w:rsidR="00633E94" w:rsidRPr="00D61909" w:rsidRDefault="00633E94" w:rsidP="00D61909">
      <w:pPr>
        <w:pStyle w:val="ListParagraph"/>
        <w:spacing w:line="276" w:lineRule="auto"/>
        <w:rPr>
          <w:rFonts w:ascii="Arial" w:hAnsi="Arial" w:cs="Arial"/>
        </w:rPr>
      </w:pPr>
    </w:p>
    <w:p w:rsidR="00071846" w:rsidRDefault="00C153B1" w:rsidP="00D61909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D61909">
        <w:rPr>
          <w:rFonts w:ascii="Arial" w:hAnsi="Arial" w:cs="Arial"/>
        </w:rPr>
        <w:t xml:space="preserve">Stjórn Blindrafélagsins er skylt að taka til umfjöllunar og úrskurða í málum sem </w:t>
      </w:r>
      <w:r w:rsidR="00780ABE" w:rsidRPr="00D61909">
        <w:rPr>
          <w:rFonts w:ascii="Arial" w:hAnsi="Arial" w:cs="Arial"/>
        </w:rPr>
        <w:t>f</w:t>
      </w:r>
      <w:r w:rsidRPr="00D61909">
        <w:rPr>
          <w:rFonts w:ascii="Arial" w:hAnsi="Arial" w:cs="Arial"/>
        </w:rPr>
        <w:t>agráð félagsins hefur vísað til stjórnarinnar.</w:t>
      </w:r>
      <w:r w:rsidR="00085F84" w:rsidRPr="00D61909">
        <w:rPr>
          <w:rFonts w:ascii="Arial" w:hAnsi="Arial" w:cs="Arial"/>
        </w:rPr>
        <w:t xml:space="preserve"> Úrræði stjórnar taka óhjákvæmilega mið af stöðu gerenda, þ.e. hvort hann er stjórnarmaður, starfsmaður, félagsmaður eða utanaðkomandi aðili </w:t>
      </w:r>
      <w:r w:rsidRPr="00D61909">
        <w:rPr>
          <w:rFonts w:ascii="Arial" w:hAnsi="Arial" w:cs="Arial"/>
        </w:rPr>
        <w:t xml:space="preserve"> Eigi stjórnarmaður aðild að máli, sem meintur þolandi, gerandi eða trúnaðarma</w:t>
      </w:r>
      <w:r w:rsidR="003735CF" w:rsidRPr="00D61909">
        <w:rPr>
          <w:rFonts w:ascii="Arial" w:hAnsi="Arial" w:cs="Arial"/>
        </w:rPr>
        <w:t xml:space="preserve">ður þolanda, skal hann víkja af fundi </w:t>
      </w:r>
      <w:r w:rsidRPr="00D61909">
        <w:rPr>
          <w:rFonts w:ascii="Arial" w:hAnsi="Arial" w:cs="Arial"/>
        </w:rPr>
        <w:t>á meðan málið er tekið fyrir innan stjórnar. Það sama skal gilda ef almennar vanhæfisreglur eiga við um einhvern stjórnarmann.</w:t>
      </w:r>
    </w:p>
    <w:p w:rsidR="00071846" w:rsidRPr="00071846" w:rsidRDefault="00071846" w:rsidP="00071846">
      <w:pPr>
        <w:pStyle w:val="ListParagraph"/>
        <w:rPr>
          <w:rFonts w:ascii="Arial" w:hAnsi="Arial" w:cs="Arial"/>
        </w:rPr>
      </w:pPr>
    </w:p>
    <w:p w:rsidR="00C153B1" w:rsidRPr="00D61909" w:rsidRDefault="00C153B1" w:rsidP="00D61909">
      <w:pPr>
        <w:pStyle w:val="ListParagraph"/>
        <w:numPr>
          <w:ilvl w:val="0"/>
          <w:numId w:val="1"/>
        </w:numPr>
        <w:spacing w:before="240" w:after="240" w:line="276" w:lineRule="auto"/>
        <w:ind w:left="644"/>
        <w:rPr>
          <w:rFonts w:ascii="Arial" w:hAnsi="Arial" w:cs="Arial"/>
        </w:rPr>
      </w:pPr>
      <w:r w:rsidRPr="00D61909">
        <w:rPr>
          <w:rFonts w:ascii="Arial" w:hAnsi="Arial" w:cs="Arial"/>
        </w:rPr>
        <w:t xml:space="preserve">Þessar reglur eru settar og samþykktar af stjórn Blindrafélagsins. </w:t>
      </w:r>
    </w:p>
    <w:p w:rsidR="00803382" w:rsidRPr="00D61909" w:rsidRDefault="00803382" w:rsidP="00D61909">
      <w:pPr>
        <w:spacing w:line="276" w:lineRule="auto"/>
        <w:rPr>
          <w:rFonts w:ascii="Arial" w:hAnsi="Arial" w:cs="Arial"/>
        </w:rPr>
      </w:pPr>
    </w:p>
    <w:sectPr w:rsidR="00803382" w:rsidRPr="00D61909" w:rsidSect="00212117"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77C" w:rsidRDefault="00DE577C">
      <w:r>
        <w:separator/>
      </w:r>
    </w:p>
  </w:endnote>
  <w:endnote w:type="continuationSeparator" w:id="0">
    <w:p w:rsidR="00DE577C" w:rsidRDefault="00DE5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3591524"/>
      <w:docPartObj>
        <w:docPartGallery w:val="Page Numbers (Bottom of Page)"/>
        <w:docPartUnique/>
      </w:docPartObj>
    </w:sdtPr>
    <w:sdtEndPr/>
    <w:sdtContent>
      <w:p w:rsidR="00307C91" w:rsidRDefault="004370FA">
        <w:pPr>
          <w:pStyle w:val="Footer"/>
          <w:jc w:val="right"/>
        </w:pPr>
        <w:r>
          <w:fldChar w:fldCharType="begin"/>
        </w:r>
        <w:r w:rsidR="0071042C">
          <w:instrText xml:space="preserve"> PAGE   \* MERGEFORMAT </w:instrText>
        </w:r>
        <w:r>
          <w:fldChar w:fldCharType="separate"/>
        </w:r>
        <w:r w:rsidR="00B76C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7C91" w:rsidRDefault="00DE57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77C" w:rsidRDefault="00DE577C">
      <w:r>
        <w:separator/>
      </w:r>
    </w:p>
  </w:footnote>
  <w:footnote w:type="continuationSeparator" w:id="0">
    <w:p w:rsidR="00DE577C" w:rsidRDefault="00DE5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534D0"/>
    <w:multiLevelType w:val="hybridMultilevel"/>
    <w:tmpl w:val="9196D04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47420"/>
    <w:multiLevelType w:val="hybridMultilevel"/>
    <w:tmpl w:val="2DC68354"/>
    <w:lvl w:ilvl="0" w:tplc="BBC05F6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B1"/>
    <w:rsid w:val="000216AB"/>
    <w:rsid w:val="00030626"/>
    <w:rsid w:val="00051129"/>
    <w:rsid w:val="00071846"/>
    <w:rsid w:val="00082F48"/>
    <w:rsid w:val="00085F84"/>
    <w:rsid w:val="000A799E"/>
    <w:rsid w:val="000F3B20"/>
    <w:rsid w:val="00196055"/>
    <w:rsid w:val="001F38DA"/>
    <w:rsid w:val="00204869"/>
    <w:rsid w:val="002E6DF9"/>
    <w:rsid w:val="003735CF"/>
    <w:rsid w:val="003A708C"/>
    <w:rsid w:val="004370FA"/>
    <w:rsid w:val="004B47B7"/>
    <w:rsid w:val="004E4309"/>
    <w:rsid w:val="00571282"/>
    <w:rsid w:val="005A1AFF"/>
    <w:rsid w:val="00633E94"/>
    <w:rsid w:val="0071042C"/>
    <w:rsid w:val="00727C8C"/>
    <w:rsid w:val="00775DFD"/>
    <w:rsid w:val="00780907"/>
    <w:rsid w:val="00780ABE"/>
    <w:rsid w:val="00791407"/>
    <w:rsid w:val="007F5506"/>
    <w:rsid w:val="00803382"/>
    <w:rsid w:val="008804E3"/>
    <w:rsid w:val="008A03B1"/>
    <w:rsid w:val="008D2B69"/>
    <w:rsid w:val="008E40B6"/>
    <w:rsid w:val="0097643C"/>
    <w:rsid w:val="009A597D"/>
    <w:rsid w:val="009C0837"/>
    <w:rsid w:val="009C12D5"/>
    <w:rsid w:val="009F0A87"/>
    <w:rsid w:val="00B16942"/>
    <w:rsid w:val="00B46B76"/>
    <w:rsid w:val="00B76CE5"/>
    <w:rsid w:val="00B8521C"/>
    <w:rsid w:val="00C036AA"/>
    <w:rsid w:val="00C153B1"/>
    <w:rsid w:val="00C740FB"/>
    <w:rsid w:val="00C81B63"/>
    <w:rsid w:val="00CA3626"/>
    <w:rsid w:val="00CE1114"/>
    <w:rsid w:val="00D2406C"/>
    <w:rsid w:val="00D3785D"/>
    <w:rsid w:val="00D61909"/>
    <w:rsid w:val="00DC3480"/>
    <w:rsid w:val="00DE577C"/>
    <w:rsid w:val="00E25395"/>
    <w:rsid w:val="00E529C9"/>
    <w:rsid w:val="00EB34F4"/>
    <w:rsid w:val="00F2207D"/>
    <w:rsid w:val="00F4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7E513"/>
  <w15:docId w15:val="{7500E764-88C0-42D0-B555-8442DF41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153B1"/>
    <w:pPr>
      <w:spacing w:after="0" w:line="240" w:lineRule="auto"/>
    </w:pPr>
    <w:rPr>
      <w:rFonts w:ascii="Calibri" w:hAnsi="Calibri" w:cs="Calibri"/>
      <w:lang w:eastAsia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3B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153B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53B1"/>
    <w:rPr>
      <w:rFonts w:ascii="Calibri" w:hAnsi="Calibri" w:cs="Calibri"/>
      <w:lang w:eastAsia="is-I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4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4E3"/>
    <w:rPr>
      <w:rFonts w:ascii="Segoe UI" w:hAnsi="Segoe UI" w:cs="Segoe UI"/>
      <w:sz w:val="18"/>
      <w:szCs w:val="18"/>
      <w:lang w:eastAsia="is-IS"/>
    </w:rPr>
  </w:style>
  <w:style w:type="character" w:styleId="Hyperlink">
    <w:name w:val="Hyperlink"/>
    <w:basedOn w:val="DefaultParagraphFont"/>
    <w:uiPriority w:val="99"/>
    <w:unhideWhenUsed/>
    <w:rsid w:val="000216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grad@blind.i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03-08T11:29:53.548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16564 9895 4992,'0'13'1920,"0"-26"-1024,0 13-480,0 0 608,0 0-160,0 0-32,0 0-32,0 0 32,0 0-448,0 0 64,0 0 0,0 0-96,0 0 32,0 0-32,0 0 32,0 0 64,0-13 64,0 13-225,0 0-95,0 0-32,0 0-32,0 0 64,0 0 32,0 0 96,0 0 32,0 0-160,0 0-64,0 0-64,0 13 32,0-13-64,0 0 64,0 0-64,0 0 64,0 0-64,0 0-32,0 0-64,0 0 32,0 0 96,0 0 32,0 0-384,0 0-224,0 0-416,0 13-223,0-13-737,0 0-256,0 14-1728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93760-856D-47CC-A8B5-20C4FA571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LSH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Kristinn Halldór Einarsson</dc:creator>
  <cp:lastModifiedBy>Baldur Snær Sigurðsson</cp:lastModifiedBy>
  <cp:revision>3</cp:revision>
  <dcterms:created xsi:type="dcterms:W3CDTF">2017-03-09T15:21:00Z</dcterms:created>
  <dcterms:modified xsi:type="dcterms:W3CDTF">2017-03-09T15:45:00Z</dcterms:modified>
</cp:coreProperties>
</file>